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to Expect During Your Myopia Management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The goal of this appointment is to acquire detailed baseline measurements to enable us to monitor progression over time. The following testing is performed: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Axial Length Measurement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IOL master</w:t>
      </w:r>
      <w:r w:rsidDel="00000000" w:rsidR="00000000" w:rsidRPr="00000000">
        <w:rPr>
          <w:rtl w:val="0"/>
        </w:rPr>
        <w:t xml:space="preserve"> is the gold standard in measuring the </w:t>
      </w:r>
      <w:r w:rsidDel="00000000" w:rsidR="00000000" w:rsidRPr="00000000">
        <w:rPr>
          <w:i w:val="1"/>
          <w:rtl w:val="0"/>
        </w:rPr>
        <w:t xml:space="preserve">length of the eye</w:t>
      </w:r>
      <w:r w:rsidDel="00000000" w:rsidR="00000000" w:rsidRPr="00000000">
        <w:rPr>
          <w:rtl w:val="0"/>
        </w:rPr>
        <w:t xml:space="preserve">. This measurement allows us to compare to age-matched population values and to monitor growth over time.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Growth of the eye is expected through adolescent and teenage years, but too fast of growth results in progression of near-sightedness and stretching of the retinal and scleral tissue.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Cycloplegic Refraction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Measures the refractive correction (amount of near-sightedness, astigmatism). By using drops that dilate the pupil and relax the focusing muscles of the eye we get an extremely accurate and repeatable measurement.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drops result in temporary light sensitivity and blurred near vision for ~2-3 hours. It is recommended that you bring sunglasses for your child for after the appointment.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Pachymtery (Corneal Thickness)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cornea is the clear, front surface of the eye. An important measurement to determine the structural strength of the eye and also useful to monitor if we choose a contact lens treatment option.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Corneal Topography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topographer gives us a detailed map of the front surface of the cornea. This measurement is important to determine if you are a candidate for contact lenses.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Optomap Widefield Retinal Images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 high resolution photograph of the retinal surface. In a quickly growing eye, the retinal tissue becomes stretched over an enlarging surface area.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Plan to be at the office for ~1 hour for the initial assessment. As mentioned previously, your child will be dilated and the drops last ~2-3 hours.</w:t>
      </w:r>
    </w:p>
    <w:p w:rsidR="00000000" w:rsidDel="00000000" w:rsidP="00000000" w:rsidRDefault="00000000" w:rsidRPr="00000000" w14:paraId="0000001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You will be provided with Myopia Management information prior to your assessment. During your assessment, there will be a dedicated amount of time for discussion between the optometrist, parents/guardian and child in regards to treatment options. This is an excellent time to ask any questions!</w:t>
      </w:r>
    </w:p>
    <w:p w:rsidR="00000000" w:rsidDel="00000000" w:rsidP="00000000" w:rsidRDefault="00000000" w:rsidRPr="00000000" w14:paraId="0000001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It is strongly recommended that all family members that will be involved in decision making be present at the appointment.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The Myopia Management Assessment fee of $175 is an annual fee that covers all testing for the course of 1 year.</w:t>
      </w:r>
    </w:p>
    <w:p w:rsidR="00000000" w:rsidDel="00000000" w:rsidP="00000000" w:rsidRDefault="00000000" w:rsidRPr="00000000" w14:paraId="0000002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Your child will be seen for an initial assessment, at 3 months, 6 months and 1 year at minimum. Additional visits may be necessary depending on progression and treatment success - any additional visits are still covered under the annual assessment fee.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